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B0D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DB7A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0DBF">
        <w:rPr>
          <w:rFonts w:ascii="Times New Roman" w:hAnsi="Times New Roman" w:cs="Times New Roman"/>
          <w:b/>
          <w:sz w:val="24"/>
          <w:szCs w:val="24"/>
        </w:rPr>
        <w:t>4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DBF">
        <w:rPr>
          <w:rFonts w:ascii="Times New Roman" w:hAnsi="Times New Roman" w:cs="Times New Roman"/>
          <w:b/>
          <w:sz w:val="24"/>
          <w:szCs w:val="24"/>
        </w:rPr>
        <w:t>ožujka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B7A12">
        <w:rPr>
          <w:rFonts w:ascii="Times New Roman" w:hAnsi="Times New Roman" w:cs="Times New Roman"/>
          <w:b/>
          <w:sz w:val="24"/>
          <w:szCs w:val="24"/>
        </w:rPr>
        <w:t>7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DB7A12">
        <w:rPr>
          <w:rFonts w:ascii="Times New Roman" w:hAnsi="Times New Roman" w:cs="Times New Roman"/>
          <w:sz w:val="24"/>
          <w:szCs w:val="24"/>
        </w:rPr>
        <w:t>10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FB0DBF">
        <w:rPr>
          <w:rFonts w:ascii="Times New Roman" w:hAnsi="Times New Roman" w:cs="Times New Roman"/>
          <w:sz w:val="24"/>
          <w:szCs w:val="24"/>
        </w:rPr>
        <w:t>ožujka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A6289">
        <w:rPr>
          <w:rFonts w:ascii="Times New Roman" w:hAnsi="Times New Roman" w:cs="Times New Roman"/>
          <w:sz w:val="24"/>
          <w:szCs w:val="24"/>
        </w:rPr>
        <w:t xml:space="preserve">u </w:t>
      </w:r>
      <w:r w:rsidR="00B97230">
        <w:rPr>
          <w:rFonts w:ascii="Times New Roman" w:hAnsi="Times New Roman" w:cs="Times New Roman"/>
          <w:sz w:val="24"/>
          <w:szCs w:val="24"/>
        </w:rPr>
        <w:t>1</w:t>
      </w:r>
      <w:r w:rsidR="00DB7A12">
        <w:rPr>
          <w:rFonts w:ascii="Times New Roman" w:hAnsi="Times New Roman" w:cs="Times New Roman"/>
          <w:sz w:val="24"/>
          <w:szCs w:val="24"/>
        </w:rPr>
        <w:t>3</w:t>
      </w:r>
      <w:r w:rsidR="006C71D0">
        <w:rPr>
          <w:rFonts w:ascii="Times New Roman" w:hAnsi="Times New Roman" w:cs="Times New Roman"/>
          <w:sz w:val="24"/>
          <w:szCs w:val="24"/>
        </w:rPr>
        <w:t>,</w:t>
      </w:r>
      <w:r w:rsidR="00B97230">
        <w:rPr>
          <w:rFonts w:ascii="Times New Roman" w:hAnsi="Times New Roman" w:cs="Times New Roman"/>
          <w:sz w:val="24"/>
          <w:szCs w:val="24"/>
        </w:rPr>
        <w:t>00</w:t>
      </w:r>
      <w:r w:rsidR="006C71D0"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Pr="00C7407A" w:rsidRDefault="00C7407A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7A12">
        <w:rPr>
          <w:rFonts w:ascii="Times New Roman" w:hAnsi="Times New Roman" w:cs="Times New Roman"/>
          <w:sz w:val="24"/>
          <w:szCs w:val="24"/>
        </w:rPr>
        <w:t>Odluka o određivanju potpredsjednika Državnog izbornog povjerenstva koji će obavljati dužnost predsjednika Državnog izbornog povjerenstva do izbora predsjednika Vrhovnog suda Republike Hrvatske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="00DB7A12">
        <w:rPr>
          <w:rFonts w:ascii="Times New Roman" w:hAnsi="Times New Roman" w:cs="Times New Roman"/>
          <w:sz w:val="24"/>
          <w:szCs w:val="24"/>
        </w:rPr>
        <w:t>Potpredsjednica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</w:t>
      </w:r>
      <w:r w:rsidR="00DB7A12">
        <w:rPr>
          <w:rFonts w:ascii="Times New Roman" w:hAnsi="Times New Roman" w:cs="Times New Roman"/>
          <w:sz w:val="24"/>
          <w:szCs w:val="24"/>
        </w:rPr>
        <w:t>Vesna Fabijančić-Križanić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8940FA">
      <w:headerReference w:type="default" r:id="rId12"/>
      <w:footerReference w:type="default" r:id="rId13"/>
      <w:pgSz w:w="11906" w:h="16838"/>
      <w:pgMar w:top="709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C2" w:rsidRDefault="00974BC2" w:rsidP="007313D3">
      <w:pPr>
        <w:spacing w:after="0" w:line="240" w:lineRule="auto"/>
      </w:pPr>
      <w:r>
        <w:separator/>
      </w:r>
    </w:p>
  </w:endnote>
  <w:endnote w:type="continuationSeparator" w:id="0">
    <w:p w:rsidR="00974BC2" w:rsidRDefault="00974BC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C2" w:rsidRDefault="00974BC2" w:rsidP="007313D3">
      <w:pPr>
        <w:spacing w:after="0" w:line="240" w:lineRule="auto"/>
      </w:pPr>
      <w:r>
        <w:separator/>
      </w:r>
    </w:p>
  </w:footnote>
  <w:footnote w:type="continuationSeparator" w:id="0">
    <w:p w:rsidR="00974BC2" w:rsidRDefault="00974BC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40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1"/>
  </w:num>
  <w:num w:numId="26">
    <w:abstractNumId w:val="30"/>
  </w:num>
  <w:num w:numId="27">
    <w:abstractNumId w:val="25"/>
  </w:num>
  <w:num w:numId="28">
    <w:abstractNumId w:val="39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4"/>
  </w:num>
  <w:num w:numId="40">
    <w:abstractNumId w:val="38"/>
  </w:num>
  <w:num w:numId="41">
    <w:abstractNumId w:val="42"/>
  </w:num>
  <w:num w:numId="42">
    <w:abstractNumId w:val="35"/>
  </w:num>
  <w:num w:numId="43">
    <w:abstractNumId w:val="4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B7A1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C69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EFE85-EF6A-4DD2-AD39-8567B563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2025-03-18T11:02:00Z</cp:lastPrinted>
  <dcterms:created xsi:type="dcterms:W3CDTF">2025-03-18T11:02:00Z</dcterms:created>
  <dcterms:modified xsi:type="dcterms:W3CDTF">2025-03-18T11:02:00Z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